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54E" w:rsidRPr="00EE1B21" w:rsidRDefault="00522F1B" w:rsidP="00EE1B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1B21">
        <w:rPr>
          <w:rFonts w:ascii="Times New Roman" w:hAnsi="Times New Roman" w:cs="Times New Roman"/>
          <w:b/>
          <w:sz w:val="24"/>
          <w:szCs w:val="24"/>
        </w:rPr>
        <w:t>CENTRO EDUCATIVO RURAL LA MERCED</w:t>
      </w:r>
    </w:p>
    <w:p w:rsidR="00522F1B" w:rsidRPr="00EE1B21" w:rsidRDefault="00522F1B" w:rsidP="00EE1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D</w:t>
      </w:r>
      <w:r w:rsidR="00EE1B21" w:rsidRPr="00EE1B21">
        <w:rPr>
          <w:rFonts w:ascii="Times New Roman" w:hAnsi="Times New Roman" w:cs="Times New Roman"/>
          <w:sz w:val="24"/>
          <w:szCs w:val="24"/>
        </w:rPr>
        <w:t>ANE</w:t>
      </w:r>
      <w:r w:rsidRPr="00EE1B21">
        <w:rPr>
          <w:rFonts w:ascii="Times New Roman" w:hAnsi="Times New Roman" w:cs="Times New Roman"/>
          <w:sz w:val="24"/>
          <w:szCs w:val="24"/>
        </w:rPr>
        <w:t>: 205091000122</w:t>
      </w:r>
    </w:p>
    <w:p w:rsidR="00522F1B" w:rsidRPr="00EE1B21" w:rsidRDefault="00522F1B" w:rsidP="00EE1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Betania Antioquia</w:t>
      </w:r>
    </w:p>
    <w:p w:rsidR="00522F1B" w:rsidRPr="00EE1B21" w:rsidRDefault="00522F1B" w:rsidP="00EE1B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“El aprendizaje me forja como líder gestor de paz”</w:t>
      </w:r>
    </w:p>
    <w:p w:rsidR="00522F1B" w:rsidRPr="00EE1B21" w:rsidRDefault="00522F1B" w:rsidP="00EE1B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F1B" w:rsidRPr="00EE1B21" w:rsidRDefault="00522F1B" w:rsidP="00EE1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1">
        <w:rPr>
          <w:rFonts w:ascii="Times New Roman" w:hAnsi="Times New Roman" w:cs="Times New Roman"/>
          <w:b/>
          <w:sz w:val="24"/>
          <w:szCs w:val="24"/>
        </w:rPr>
        <w:t>CRONOGRAM</w:t>
      </w:r>
      <w:r w:rsidR="00867A9E" w:rsidRPr="00EE1B21">
        <w:rPr>
          <w:rFonts w:ascii="Times New Roman" w:hAnsi="Times New Roman" w:cs="Times New Roman"/>
          <w:b/>
          <w:sz w:val="24"/>
          <w:szCs w:val="24"/>
        </w:rPr>
        <w:t>A MENSUAL DE ACTIVIDADES</w:t>
      </w:r>
      <w:r w:rsidR="00A740C0" w:rsidRPr="00EE1B21">
        <w:rPr>
          <w:rFonts w:ascii="Times New Roman" w:hAnsi="Times New Roman" w:cs="Times New Roman"/>
          <w:b/>
          <w:sz w:val="24"/>
          <w:szCs w:val="24"/>
        </w:rPr>
        <w:t>: ENERO 2019</w:t>
      </w:r>
    </w:p>
    <w:p w:rsidR="00A740C0" w:rsidRPr="00EE1B21" w:rsidRDefault="00B963BE" w:rsidP="00EE1B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21">
        <w:rPr>
          <w:rFonts w:ascii="Times New Roman" w:hAnsi="Times New Roman" w:cs="Times New Roman"/>
          <w:b/>
          <w:color w:val="FF0000"/>
          <w:sz w:val="24"/>
          <w:szCs w:val="24"/>
        </w:rPr>
        <w:t>VALOR DEL MES</w:t>
      </w:r>
      <w:r w:rsidR="00EE1B2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A740C0" w:rsidRPr="00EE1B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LA RESPONSABILIDAD </w:t>
      </w:r>
      <w:r w:rsidR="00A740C0" w:rsidRPr="00EE1B21">
        <w:rPr>
          <w:rFonts w:ascii="Times New Roman" w:hAnsi="Times New Roman" w:cs="Times New Roman"/>
          <w:b/>
          <w:sz w:val="24"/>
          <w:szCs w:val="24"/>
        </w:rPr>
        <w:t>(</w:t>
      </w:r>
      <w:r w:rsidR="007F0B3C" w:rsidRPr="00EE1B21">
        <w:rPr>
          <w:rFonts w:ascii="Times New Roman" w:hAnsi="Times New Roman" w:cs="Times New Roman"/>
          <w:b/>
          <w:sz w:val="24"/>
          <w:szCs w:val="24"/>
        </w:rPr>
        <w:t>valor asignado a los dos primeros</w:t>
      </w:r>
    </w:p>
    <w:p w:rsidR="00A740C0" w:rsidRPr="00EE1B21" w:rsidRDefault="00A740C0" w:rsidP="00EE1B21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EE1B21">
        <w:rPr>
          <w:rFonts w:ascii="Times New Roman" w:hAnsi="Times New Roman" w:cs="Times New Roman"/>
          <w:b/>
          <w:sz w:val="24"/>
          <w:szCs w:val="24"/>
        </w:rPr>
        <w:t>Meses</w:t>
      </w:r>
      <w:r w:rsidR="007F0B3C" w:rsidRPr="00EE1B21">
        <w:rPr>
          <w:rFonts w:ascii="Times New Roman" w:hAnsi="Times New Roman" w:cs="Times New Roman"/>
          <w:b/>
          <w:sz w:val="24"/>
          <w:szCs w:val="24"/>
        </w:rPr>
        <w:t xml:space="preserve"> del año)</w:t>
      </w:r>
    </w:p>
    <w:p w:rsidR="00A740C0" w:rsidRPr="00EE1B21" w:rsidRDefault="00A740C0" w:rsidP="00EE1B2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740C0" w:rsidRPr="00EE1B21" w:rsidRDefault="00A740C0" w:rsidP="00EE1B21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F0B3C" w:rsidRPr="00EE1B21" w:rsidRDefault="00A740C0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B21">
        <w:rPr>
          <w:rFonts w:ascii="Times New Roman" w:hAnsi="Times New Roman" w:cs="Times New Roman"/>
          <w:b/>
          <w:noProof/>
          <w:sz w:val="24"/>
          <w:szCs w:val="24"/>
          <w:lang w:eastAsia="es-CO"/>
        </w:rPr>
        <w:drawing>
          <wp:inline distT="0" distB="0" distL="0" distR="0">
            <wp:extent cx="5612130" cy="4209098"/>
            <wp:effectExtent l="0" t="0" r="7620" b="1270"/>
            <wp:docPr id="1" name="Imagen 1" descr="C:\Users\Invitado Parque\Desktop\RESPONSABILIDAD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vitado Parque\Desktop\RESPONSABILIDAD 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B3C" w:rsidRPr="00EE1B21" w:rsidRDefault="007F0B3C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FD6" w:rsidRPr="00EE1B21" w:rsidRDefault="0054557C" w:rsidP="00EE1B21">
      <w:pPr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Otra oportunidad, otros compromisos, mejoramiento continuo mediante la revisión de nuestras fallas cometidas para de esta manera estar más cerca al alcance de nuestros sueños</w:t>
      </w:r>
      <w:r w:rsidR="00EE1B21">
        <w:rPr>
          <w:rFonts w:ascii="Times New Roman" w:hAnsi="Times New Roman" w:cs="Times New Roman"/>
          <w:sz w:val="24"/>
          <w:szCs w:val="24"/>
        </w:rPr>
        <w:t>.</w:t>
      </w:r>
    </w:p>
    <w:p w:rsidR="001F1FD6" w:rsidRPr="00EE1B21" w:rsidRDefault="008A3325" w:rsidP="00EE1B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lastRenderedPageBreak/>
        <w:t>Llegamos a un año cargado de energías y buenos propósitos para continuar en esta escalera del éxito que apenas se vislumbran los primeros peldaños vamos de manera ascendente</w:t>
      </w:r>
      <w:r w:rsidR="00EE1B21">
        <w:rPr>
          <w:rFonts w:ascii="Times New Roman" w:hAnsi="Times New Roman" w:cs="Times New Roman"/>
          <w:sz w:val="24"/>
          <w:szCs w:val="24"/>
        </w:rPr>
        <w:t>.</w:t>
      </w:r>
      <w:r w:rsidRPr="00EE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0E1" w:rsidRPr="00EE1B21" w:rsidRDefault="008A3325" w:rsidP="00EE1B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Con el inicio de un nuevo año se abre la posibilidad de algo nuevo, cada año que termina nos deja nuevas enseñanza</w:t>
      </w:r>
      <w:r w:rsidR="00EE1B21">
        <w:rPr>
          <w:rFonts w:ascii="Times New Roman" w:hAnsi="Times New Roman" w:cs="Times New Roman"/>
          <w:sz w:val="24"/>
          <w:szCs w:val="24"/>
        </w:rPr>
        <w:t>s</w:t>
      </w:r>
      <w:r w:rsidRPr="00EE1B21">
        <w:rPr>
          <w:rFonts w:ascii="Times New Roman" w:hAnsi="Times New Roman" w:cs="Times New Roman"/>
          <w:sz w:val="24"/>
          <w:szCs w:val="24"/>
        </w:rPr>
        <w:t>, más madurez, es por esto que los invito a proponer y hacer cosas nuevas</w:t>
      </w:r>
      <w:r w:rsidR="000D00E1" w:rsidRPr="00EE1B21">
        <w:rPr>
          <w:rFonts w:ascii="Times New Roman" w:hAnsi="Times New Roman" w:cs="Times New Roman"/>
          <w:sz w:val="24"/>
          <w:szCs w:val="24"/>
        </w:rPr>
        <w:t>, siempre haciendo de lo mismo agota, vamos hacia la meta trazada para cada año por eso debemos informar con toda claridad a los estudiantes que esperamos de ellos que deberán aprender y como lo van a aprender, dejar las reglas establecidas desde el comienzo</w:t>
      </w:r>
      <w:r w:rsidR="00EE1B21">
        <w:rPr>
          <w:rFonts w:ascii="Times New Roman" w:hAnsi="Times New Roman" w:cs="Times New Roman"/>
          <w:sz w:val="24"/>
          <w:szCs w:val="24"/>
        </w:rPr>
        <w:t>.</w:t>
      </w:r>
      <w:r w:rsidR="000D00E1" w:rsidRPr="00EE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0E1" w:rsidRPr="00EE1B21" w:rsidRDefault="000D00E1" w:rsidP="00EE1B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Tengo la certeza que nos unen los deseos de hacer una educación más pertinente a nuestros niños de Betania, una educación donde se enseñe a pensar, a convivir y a comunicarse</w:t>
      </w:r>
      <w:r w:rsidR="00EE1B21">
        <w:rPr>
          <w:rFonts w:ascii="Times New Roman" w:hAnsi="Times New Roman" w:cs="Times New Roman"/>
          <w:sz w:val="24"/>
          <w:szCs w:val="24"/>
        </w:rPr>
        <w:t>.</w:t>
      </w:r>
    </w:p>
    <w:p w:rsidR="008A3325" w:rsidRPr="00EE1B21" w:rsidRDefault="000D00E1" w:rsidP="00EE1B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Debemos apasionar a nuestros estudiantes de esta tierra que los acoge cada día</w:t>
      </w:r>
      <w:r w:rsidR="00EE1B21">
        <w:rPr>
          <w:rFonts w:ascii="Times New Roman" w:hAnsi="Times New Roman" w:cs="Times New Roman"/>
          <w:sz w:val="24"/>
          <w:szCs w:val="24"/>
        </w:rPr>
        <w:t>.</w:t>
      </w:r>
      <w:r w:rsidR="008A3325" w:rsidRPr="00EE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0E1" w:rsidRPr="00EE1B21" w:rsidRDefault="000D00E1" w:rsidP="00EE1B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A usted querido estudiante gracias por continuar con nosotros</w:t>
      </w:r>
      <w:r w:rsidR="00EE1B21">
        <w:rPr>
          <w:rFonts w:ascii="Times New Roman" w:hAnsi="Times New Roman" w:cs="Times New Roman"/>
          <w:sz w:val="24"/>
          <w:szCs w:val="24"/>
        </w:rPr>
        <w:t>.</w:t>
      </w:r>
      <w:r w:rsidRPr="00EE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B50" w:rsidRPr="00EE1B21" w:rsidRDefault="000D00E1" w:rsidP="00EE1B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Les anuncio algunos c</w:t>
      </w:r>
      <w:r w:rsidR="001A0B50" w:rsidRPr="00EE1B21">
        <w:rPr>
          <w:rFonts w:ascii="Times New Roman" w:hAnsi="Times New Roman" w:cs="Times New Roman"/>
          <w:sz w:val="24"/>
          <w:szCs w:val="24"/>
        </w:rPr>
        <w:t>ambios que en el transcurso del</w:t>
      </w:r>
      <w:r w:rsidRPr="00EE1B21">
        <w:rPr>
          <w:rFonts w:ascii="Times New Roman" w:hAnsi="Times New Roman" w:cs="Times New Roman"/>
          <w:sz w:val="24"/>
          <w:szCs w:val="24"/>
        </w:rPr>
        <w:t xml:space="preserve"> año </w:t>
      </w:r>
      <w:r w:rsidR="001A0B50" w:rsidRPr="00EE1B21">
        <w:rPr>
          <w:rFonts w:ascii="Times New Roman" w:hAnsi="Times New Roman" w:cs="Times New Roman"/>
          <w:sz w:val="24"/>
          <w:szCs w:val="24"/>
        </w:rPr>
        <w:t>se visibilizaran</w:t>
      </w:r>
      <w:r w:rsidR="00EE1B21">
        <w:rPr>
          <w:rFonts w:ascii="Times New Roman" w:hAnsi="Times New Roman" w:cs="Times New Roman"/>
          <w:sz w:val="24"/>
          <w:szCs w:val="24"/>
        </w:rPr>
        <w:t>.</w:t>
      </w:r>
    </w:p>
    <w:p w:rsidR="000D00E1" w:rsidRPr="00EE1B21" w:rsidRDefault="001A0B50" w:rsidP="00EE1B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B21">
        <w:rPr>
          <w:rFonts w:ascii="Times New Roman" w:hAnsi="Times New Roman" w:cs="Times New Roman"/>
          <w:sz w:val="24"/>
          <w:szCs w:val="24"/>
        </w:rPr>
        <w:t>Reitero mi compromiso para con cada uno de la comunidad educativa de la Merced y del municipio de Betania</w:t>
      </w:r>
      <w:r w:rsidR="00EE1B21">
        <w:rPr>
          <w:rFonts w:ascii="Times New Roman" w:hAnsi="Times New Roman" w:cs="Times New Roman"/>
          <w:sz w:val="24"/>
          <w:szCs w:val="24"/>
        </w:rPr>
        <w:t>.</w:t>
      </w:r>
      <w:r w:rsidRPr="00EE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F1B" w:rsidRPr="00EE1B21" w:rsidRDefault="00FC4A8C" w:rsidP="00EE1B2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1B2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F571B" wp14:editId="4C3D7A6E">
                <wp:simplePos x="0" y="0"/>
                <wp:positionH relativeFrom="column">
                  <wp:posOffset>-2087926</wp:posOffset>
                </wp:positionH>
                <wp:positionV relativeFrom="paragraph">
                  <wp:posOffset>1658635</wp:posOffset>
                </wp:positionV>
                <wp:extent cx="879231" cy="211016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1" cy="211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Default="00865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7F57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64.4pt;margin-top:130.6pt;width:69.25pt;height:1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" fillcolor="white [3201]" stroked="f" strokeweight=".5pt">
                <v:textbox>
                  <w:txbxContent>
                    <w:p w:rsidR="0086554E" w:rsidRDefault="0086554E"/>
                  </w:txbxContent>
                </v:textbox>
              </v:shape>
            </w:pict>
          </mc:Fallback>
        </mc:AlternateContent>
      </w:r>
      <w:r w:rsidRPr="00EE1B2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1A7F6" wp14:editId="607596A8">
                <wp:simplePos x="0" y="0"/>
                <wp:positionH relativeFrom="column">
                  <wp:posOffset>-3520746</wp:posOffset>
                </wp:positionH>
                <wp:positionV relativeFrom="paragraph">
                  <wp:posOffset>2601457</wp:posOffset>
                </wp:positionV>
                <wp:extent cx="2312377" cy="3429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377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Default="00865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1A7F6" id="Cuadro de texto 4" o:spid="_x0000_s1027" type="#_x0000_t202" style="position:absolute;left:0;text-align:left;margin-left:-277.2pt;margin-top:204.85pt;width:182.1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" fillcolor="white [3201]" stroked="f" strokeweight=".5pt">
                <v:textbox>
                  <w:txbxContent>
                    <w:p w:rsidR="0086554E" w:rsidRDefault="0086554E"/>
                  </w:txbxContent>
                </v:textbox>
              </v:shape>
            </w:pict>
          </mc:Fallback>
        </mc:AlternateContent>
      </w:r>
      <w:r w:rsidRPr="00EE1B2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827A" wp14:editId="129734D3">
                <wp:simplePos x="0" y="0"/>
                <wp:positionH relativeFrom="column">
                  <wp:posOffset>-3527631</wp:posOffset>
                </wp:positionH>
                <wp:positionV relativeFrom="paragraph">
                  <wp:posOffset>2597808</wp:posOffset>
                </wp:positionV>
                <wp:extent cx="1538654" cy="527539"/>
                <wp:effectExtent l="0" t="0" r="0" b="63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54" cy="527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Pr="00B963BE" w:rsidRDefault="0086554E">
                            <w:pPr>
                              <w:rPr>
                                <w:rFonts w:ascii="Book Antiqua" w:hAnsi="Book Antiqu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1827A" id="Cuadro de texto 3" o:spid="_x0000_s1028" type="#_x0000_t202" style="position:absolute;left:0;text-align:left;margin-left:-277.75pt;margin-top:204.55pt;width:121.15pt;height:4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" filled="f" stroked="f" strokeweight=".5pt">
                <v:textbox>
                  <w:txbxContent>
                    <w:p w:rsidR="0086554E" w:rsidRPr="00B963BE" w:rsidRDefault="0086554E">
                      <w:pPr>
                        <w:rPr>
                          <w:rFonts w:ascii="Book Antiqua" w:hAnsi="Book Antiqu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1B2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24676" wp14:editId="16E60578">
                <wp:simplePos x="0" y="0"/>
                <wp:positionH relativeFrom="column">
                  <wp:posOffset>-4143077</wp:posOffset>
                </wp:positionH>
                <wp:positionV relativeFrom="paragraph">
                  <wp:posOffset>2346057</wp:posOffset>
                </wp:positionV>
                <wp:extent cx="1837592" cy="254977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592" cy="254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54E" w:rsidRDefault="00865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24676" id="Cuadro de texto 5" o:spid="_x0000_s1029" type="#_x0000_t202" style="position:absolute;left:0;text-align:left;margin-left:-326.25pt;margin-top:184.75pt;width:144.7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" fillcolor="white [3201]" stroked="f" strokeweight=".5pt">
                <v:textbox>
                  <w:txbxContent>
                    <w:p w:rsidR="0086554E" w:rsidRDefault="0086554E"/>
                  </w:txbxContent>
                </v:textbox>
              </v:shape>
            </w:pict>
          </mc:Fallback>
        </mc:AlternateContent>
      </w:r>
      <w:r w:rsidR="001A0B50" w:rsidRPr="00EE1B2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CO"/>
        </w:rPr>
        <w:t xml:space="preserve"> </w:t>
      </w:r>
      <w:r w:rsidR="00B963BE" w:rsidRPr="00EE1B21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es-CO"/>
        </w:rPr>
        <w:t xml:space="preserve">                        </w:t>
      </w: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764"/>
        <w:gridCol w:w="3760"/>
        <w:gridCol w:w="3304"/>
      </w:tblGrid>
      <w:tr w:rsidR="00147879" w:rsidRPr="00EE1B21" w:rsidTr="002B5E1D">
        <w:tc>
          <w:tcPr>
            <w:tcW w:w="1764" w:type="dxa"/>
          </w:tcPr>
          <w:p w:rsidR="00147879" w:rsidRPr="00EE1B21" w:rsidRDefault="00B963BE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</w:r>
            <w:r w:rsidR="00147879"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</w:p>
        </w:tc>
        <w:tc>
          <w:tcPr>
            <w:tcW w:w="3760" w:type="dxa"/>
          </w:tcPr>
          <w:p w:rsidR="00147879" w:rsidRPr="00EE1B21" w:rsidRDefault="00147879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3304" w:type="dxa"/>
          </w:tcPr>
          <w:p w:rsidR="00147879" w:rsidRPr="00EE1B21" w:rsidRDefault="00147879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RESPONSABLES</w:t>
            </w:r>
          </w:p>
        </w:tc>
      </w:tr>
      <w:tr w:rsidR="00147879" w:rsidRPr="00EE1B21" w:rsidTr="002B5E1D">
        <w:tc>
          <w:tcPr>
            <w:tcW w:w="1764" w:type="dxa"/>
          </w:tcPr>
          <w:p w:rsidR="0083458E" w:rsidRDefault="009B7905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PRIMERA SEMANA</w:t>
            </w:r>
          </w:p>
          <w:p w:rsidR="002935D3" w:rsidRPr="002935D3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5D3">
              <w:rPr>
                <w:rFonts w:ascii="Times New Roman" w:hAnsi="Times New Roman" w:cs="Times New Roman"/>
                <w:sz w:val="24"/>
                <w:szCs w:val="24"/>
              </w:rPr>
              <w:t>Del 14 al 18 de enero.</w:t>
            </w:r>
          </w:p>
          <w:p w:rsidR="009B7905" w:rsidRPr="00EE1B21" w:rsidRDefault="009B7905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0" w:type="dxa"/>
          </w:tcPr>
          <w:p w:rsidR="00EE1B21" w:rsidRDefault="009B7905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Semana de ambientación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7905" w:rsidRPr="00EE1B21" w:rsidRDefault="009B7905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4A8C" w:rsidRPr="00EE1B21" w:rsidRDefault="00FC4A8C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ACOGIDA</w:t>
            </w:r>
          </w:p>
          <w:p w:rsidR="00A43195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195" w:rsidRPr="00EE1B21">
              <w:rPr>
                <w:rFonts w:ascii="Times New Roman" w:hAnsi="Times New Roman" w:cs="Times New Roman"/>
                <w:sz w:val="24"/>
                <w:szCs w:val="24"/>
              </w:rPr>
              <w:t>Oración para iniciar el año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8C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>Presentación del docente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8C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>Moldeado en plastilina del nombre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8C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>Dibujemos la persona que nos acompañar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durante este año dirigiendo el proceso educativo.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A8C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>Presentación de los estudiantes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cada profesor repite el nombre de los estudiantes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presenta uno por uno ante el resto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nombres y apellidos completos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95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4A8C" w:rsidRPr="00EE1B21">
              <w:rPr>
                <w:rFonts w:ascii="Times New Roman" w:hAnsi="Times New Roman" w:cs="Times New Roman"/>
                <w:sz w:val="24"/>
                <w:szCs w:val="24"/>
              </w:rPr>
              <w:t>Dibujemos los compañeros que nos acompañaran durante el año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43195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Presentación de estrategia para fortalecer la comunicación, indicando que durante este año la actividad académica comienza en un 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>círcul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o.</w:t>
            </w:r>
          </w:p>
          <w:p w:rsidR="00FC4A8C" w:rsidRPr="00EE1B21" w:rsidRDefault="00A43195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9D3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49D3" w:rsidRPr="00EE1B21">
              <w:rPr>
                <w:rFonts w:ascii="Times New Roman" w:hAnsi="Times New Roman" w:cs="Times New Roman"/>
                <w:sz w:val="24"/>
                <w:szCs w:val="24"/>
              </w:rPr>
              <w:t>Actividades para desarrollar el pensamiento crítico y creativo</w:t>
            </w:r>
          </w:p>
          <w:p w:rsidR="001C72B0" w:rsidRPr="00EE1B21" w:rsidRDefault="001C72B0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B0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>Como le gustaría que fueran sus compañeros de escuela este año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B0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>Como quiere que sea su profe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sor.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2B0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Recordar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="001C72B0" w:rsidRPr="00EE1B21">
              <w:rPr>
                <w:rFonts w:ascii="Times New Roman" w:hAnsi="Times New Roman" w:cs="Times New Roman"/>
                <w:sz w:val="24"/>
                <w:szCs w:val="24"/>
              </w:rPr>
              <w:t>ntos comportamientos desagradables tuve durante mis vacacio</w:t>
            </w:r>
            <w:r w:rsidR="00F237F4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nes?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¿</w:t>
            </w:r>
            <w:r w:rsidR="00F237F4" w:rsidRPr="00EE1B21">
              <w:rPr>
                <w:rFonts w:ascii="Times New Roman" w:hAnsi="Times New Roman" w:cs="Times New Roman"/>
                <w:sz w:val="24"/>
                <w:szCs w:val="24"/>
              </w:rPr>
              <w:t>Cuál fue mi comportamiento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813FD" w:rsidRPr="00EE1B21" w:rsidRDefault="00E813F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FD" w:rsidRPr="00EE1B21">
              <w:rPr>
                <w:rFonts w:ascii="Times New Roman" w:hAnsi="Times New Roman" w:cs="Times New Roman"/>
                <w:sz w:val="24"/>
                <w:szCs w:val="24"/>
              </w:rPr>
              <w:t>Presentación</w:t>
            </w:r>
            <w:r w:rsidR="002B19E7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de los valores a interiorizar durante el año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9E7" w:rsidRPr="00EE1B21">
              <w:rPr>
                <w:rFonts w:ascii="Times New Roman" w:hAnsi="Times New Roman" w:cs="Times New Roman"/>
                <w:sz w:val="24"/>
                <w:szCs w:val="24"/>
              </w:rPr>
              <w:t>que los recorten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2B19E7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que los peguen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E7" w:rsidRPr="00EE1B21" w:rsidRDefault="002B19E7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 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enero</w:t>
            </w:r>
            <w:r w:rsidR="00EE1B21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y febrero: la responsabilidad</w:t>
            </w: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>marzo: confianza</w:t>
            </w: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>abril: compromiso</w:t>
            </w: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>mayo: creatividad</w:t>
            </w: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>junio y julio: generosidad</w:t>
            </w: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agosto: diferencia </w:t>
            </w: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>septiembre:  amistad</w:t>
            </w: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>octubre: diversidad</w:t>
            </w:r>
          </w:p>
          <w:p w:rsidR="00E813FD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ab/>
              <w:t>noviembre: justicia</w:t>
            </w:r>
          </w:p>
          <w:p w:rsidR="002B19E7" w:rsidRPr="00EE1B21" w:rsidRDefault="002B19E7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E7" w:rsidRPr="00EE1B21" w:rsidRDefault="002B19E7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9E7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Establecimiento de normas </w:t>
            </w:r>
          </w:p>
          <w:p w:rsidR="002B19E7" w:rsidRPr="00EE1B21" w:rsidRDefault="002B19E7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E7" w:rsidRPr="00EE1B21" w:rsidRDefault="002B19E7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Saludar, despedirse, pedir permiso, presentar excusas, cuidar sus enseres y útile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s, entre otros</w:t>
            </w:r>
            <w:r w:rsidR="002A013D" w:rsidRP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9E7" w:rsidRPr="00EE1B21" w:rsidRDefault="002B19E7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9E7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9E7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Trabajar actividades que ayuden a desarrollar pensamiento </w:t>
            </w:r>
            <w:proofErr w:type="spellStart"/>
            <w:r w:rsidR="002B19E7" w:rsidRPr="00EE1B21">
              <w:rPr>
                <w:rFonts w:ascii="Times New Roman" w:hAnsi="Times New Roman" w:cs="Times New Roman"/>
                <w:sz w:val="24"/>
                <w:szCs w:val="24"/>
              </w:rPr>
              <w:t>critico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0B0F" w:rsidRP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Actividades que pueden desarrollar los educadores para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fomentar el pensamiento crítico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0F" w:rsidRP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 Trate de fomentar discusiones entre sus alumnos</w:t>
            </w:r>
          </w:p>
          <w:p w:rsidR="004D0B0F" w:rsidRP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 Exprese curiosidad y se involucre en la discusión en l</w:t>
            </w:r>
            <w:r w:rsidR="009B25C2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ugar de responder mecánicamente 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a los estudiantes.</w:t>
            </w:r>
          </w:p>
          <w:p w:rsidR="004D0B0F" w:rsidRP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 Demuestre interés en entender las ideas y temas que se discuten, expresando apertura</w:t>
            </w:r>
          </w:p>
          <w:p w:rsidR="004D0B0F" w:rsidRP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y honestidad.</w:t>
            </w:r>
          </w:p>
          <w:p w:rsidR="004D0B0F" w:rsidRP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 Evite aparecer como la única autoridad, como la única fuente de respuestas correctas.</w:t>
            </w:r>
          </w:p>
          <w:p w:rsidR="004D0B0F" w:rsidRPr="00EE1B21" w:rsidRDefault="004D0B0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• Busque medios para mantener claro el hilo de la discusión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DF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6DF" w:rsidRPr="00EE1B21">
              <w:rPr>
                <w:rFonts w:ascii="Times New Roman" w:hAnsi="Times New Roman" w:cs="Times New Roman"/>
                <w:sz w:val="24"/>
                <w:szCs w:val="24"/>
              </w:rPr>
              <w:t>Evite manipular la opinión de los estudiantes para imponer su propio punto de vista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 Fomente un ambiente de confianza donde cada estudiante es estimulado a pensar que tiene algo valioso que contribuir, que él será escuchado y que sus opiniones se tomarán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en cuenta.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 Promueva el diálogo estudiante-estudiante, en lugar de sólo el diálogo educador docente.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 </w:t>
            </w:r>
            <w:r w:rsidR="00EE1B21" w:rsidRPr="00EE1B21">
              <w:rPr>
                <w:rFonts w:ascii="Times New Roman" w:hAnsi="Times New Roman" w:cs="Times New Roman"/>
                <w:sz w:val="24"/>
                <w:szCs w:val="24"/>
              </w:rPr>
              <w:t>Dele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a cada estudiant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suficiente tiempo para desarrollar una respuesta sustanciosa respecto a las preguntas dadas, antes de pasar a otros estudiantes o a otras preguntas.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 Constate que los estudiantes entienden si siguen lo que se dice en la lección (puede ser parafraseando o pidiendo a algún estudiante que lo haga) y los estimula para que lleven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Un diálogo más allá de lo dado.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 Trate de hacer transiciones de un tema a otro de una manera suave y natural, siguiendo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el interés de los estudiantes y poniendo atención en la relevancia que poseen los temas planteados.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3D" w:rsidRPr="00EE1B21" w:rsidRDefault="002A013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Dinámicas, recortado, coloreado, repaso de temas del grado anterior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013D" w:rsidRPr="00EE1B21" w:rsidRDefault="002A013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3D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13D" w:rsidRPr="00EE1B21">
              <w:rPr>
                <w:rFonts w:ascii="Times New Roman" w:hAnsi="Times New Roman" w:cs="Times New Roman"/>
                <w:sz w:val="24"/>
                <w:szCs w:val="24"/>
              </w:rPr>
              <w:t>Elaboración de horario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3D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13D" w:rsidRPr="00EE1B21">
              <w:rPr>
                <w:rFonts w:ascii="Times New Roman" w:hAnsi="Times New Roman" w:cs="Times New Roman"/>
                <w:sz w:val="24"/>
                <w:szCs w:val="24"/>
              </w:rPr>
              <w:t>Útiles escolares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1B21" w:rsidRPr="00EE1B21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2FC" w:rsidRPr="00EE1B21" w:rsidRDefault="00EE1B21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13D" w:rsidRPr="00EE1B21">
              <w:rPr>
                <w:rFonts w:ascii="Times New Roman" w:hAnsi="Times New Roman" w:cs="Times New Roman"/>
                <w:sz w:val="24"/>
                <w:szCs w:val="24"/>
              </w:rPr>
              <w:t>Manejo del uniforme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2FC" w:rsidRPr="00EE1B21" w:rsidRDefault="009C72FC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47879" w:rsidRPr="00EE1B21" w:rsidRDefault="002B470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Dirección - docentes</w:t>
            </w:r>
          </w:p>
        </w:tc>
      </w:tr>
      <w:tr w:rsidR="001B7EEC" w:rsidRPr="00EE1B21" w:rsidTr="002B5E1D">
        <w:tc>
          <w:tcPr>
            <w:tcW w:w="1764" w:type="dxa"/>
          </w:tcPr>
          <w:p w:rsidR="00CD1B0B" w:rsidRPr="00EE1B21" w:rsidRDefault="002B19E7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SEGUNDA </w:t>
            </w:r>
          </w:p>
          <w:p w:rsidR="002B19E7" w:rsidRDefault="002B19E7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  <w:p w:rsidR="002935D3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21 al 25 de enero.</w:t>
            </w:r>
          </w:p>
        </w:tc>
        <w:tc>
          <w:tcPr>
            <w:tcW w:w="3760" w:type="dxa"/>
          </w:tcPr>
          <w:p w:rsidR="006976DF" w:rsidRDefault="00EE1B2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13D" w:rsidRPr="00EE1B21">
              <w:rPr>
                <w:rFonts w:ascii="Times New Roman" w:hAnsi="Times New Roman" w:cs="Times New Roman"/>
                <w:sz w:val="24"/>
                <w:szCs w:val="24"/>
              </w:rPr>
              <w:t>Se inicia con el proyecto eduquémonos para la responsabilidad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5D3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3D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6DF" w:rsidRPr="00EE1B21">
              <w:rPr>
                <w:rFonts w:ascii="Times New Roman" w:hAnsi="Times New Roman" w:cs="Times New Roman"/>
                <w:sz w:val="24"/>
                <w:szCs w:val="24"/>
              </w:rPr>
              <w:t>Educar en valores. La responsabilidad es un valor arraigado en la vida personal, que conlleva la capacidad y madurez suficiente para responder ante nuestros actos asumiendo sus consecuencias, llevando a cabo las normas y deberes que se deben cumplir porque libremente se quiere y no porque sin impuestos.</w:t>
            </w:r>
          </w:p>
          <w:p w:rsidR="006976DF" w:rsidRPr="00EE1B21" w:rsidRDefault="006976DF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B0F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0B0F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Gobierno escolar </w:t>
            </w:r>
          </w:p>
          <w:p w:rsidR="002A013D" w:rsidRPr="00EE1B21" w:rsidRDefault="002A013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D9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13D" w:rsidRPr="00EE1B21">
              <w:rPr>
                <w:rFonts w:ascii="Times New Roman" w:hAnsi="Times New Roman" w:cs="Times New Roman"/>
                <w:sz w:val="24"/>
                <w:szCs w:val="24"/>
              </w:rPr>
              <w:t>Creación de comités que funcionaran en la escuela</w:t>
            </w:r>
            <w:r w:rsidR="006976DF" w:rsidRP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AD9" w:rsidRPr="00EE1B21" w:rsidRDefault="000A3AD9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2B470D" w:rsidRPr="00EE1B21" w:rsidRDefault="002B470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Dirección- docentes</w:t>
            </w:r>
          </w:p>
          <w:p w:rsidR="002B470D" w:rsidRPr="00EE1B21" w:rsidRDefault="002B470D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Comunidad educativa</w:t>
            </w: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8B45EA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EA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B45EA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irección </w:t>
            </w:r>
          </w:p>
        </w:tc>
      </w:tr>
      <w:tr w:rsidR="001B7EEC" w:rsidRPr="00EE1B21" w:rsidTr="002B5E1D">
        <w:trPr>
          <w:trHeight w:val="915"/>
        </w:trPr>
        <w:tc>
          <w:tcPr>
            <w:tcW w:w="1764" w:type="dxa"/>
          </w:tcPr>
          <w:p w:rsidR="00734AE1" w:rsidRPr="00EE1B21" w:rsidRDefault="00734AE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TERCERA SEMANA </w:t>
            </w:r>
          </w:p>
          <w:p w:rsidR="005115A8" w:rsidRPr="00EE1B21" w:rsidRDefault="00734AE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Del 28 al 1 de febrero</w:t>
            </w:r>
            <w:r w:rsidR="00F1131E" w:rsidRP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0" w:type="dxa"/>
          </w:tcPr>
          <w:p w:rsidR="00282D63" w:rsidRPr="00EE1B21" w:rsidRDefault="002935D3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Jueves 31</w:t>
            </w:r>
            <w:r w:rsidR="00734AE1"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4AE1" w:rsidRPr="00EE1B21" w:rsidRDefault="00734AE1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4AE1" w:rsidRPr="00EE1B21" w:rsidRDefault="00734AE1" w:rsidP="00EE1B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Primera reunión de padres de familia</w:t>
            </w:r>
          </w:p>
          <w:p w:rsidR="00734AE1" w:rsidRPr="00EE1B21" w:rsidRDefault="00734AE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b/>
                <w:sz w:val="24"/>
                <w:szCs w:val="24"/>
              </w:rPr>
              <w:t>Tema: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Cómo educar en el valor de la responsabilidad a los niños</w:t>
            </w:r>
          </w:p>
          <w:p w:rsidR="00D13F20" w:rsidRPr="00EE1B21" w:rsidRDefault="00D13F20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Como hacer </w:t>
            </w:r>
            <w:r w:rsidR="002935D3" w:rsidRPr="00EE1B21">
              <w:rPr>
                <w:rFonts w:ascii="Times New Roman" w:hAnsi="Times New Roman" w:cs="Times New Roman"/>
                <w:sz w:val="24"/>
                <w:szCs w:val="24"/>
              </w:rPr>
              <w:t>hijos responsables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4AE1" w:rsidRPr="00EE1B21" w:rsidRDefault="00734AE1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Antes de iniciar explicaran a los padres el modelo de escuela nueva</w:t>
            </w:r>
          </w:p>
          <w:p w:rsidR="00734AE1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Analizarán</w:t>
            </w:r>
            <w:r w:rsidR="00734AE1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con ellos la canción de escuela nueva a fin de concientizar acerca del trabajo que deberán </w:t>
            </w:r>
            <w:r w:rsidR="00D13F20" w:rsidRPr="00EE1B21">
              <w:rPr>
                <w:rFonts w:ascii="Times New Roman" w:hAnsi="Times New Roman" w:cs="Times New Roman"/>
                <w:sz w:val="24"/>
                <w:szCs w:val="24"/>
              </w:rPr>
              <w:t>hacer los padres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F20" w:rsidRPr="00EE1B21" w:rsidRDefault="00D13F20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F20" w:rsidRPr="00EE1B21" w:rsidRDefault="00D13F20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La reunión se hará de 1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>:00 p.m.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a 3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>:00 p.m. l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a directora acompañar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la reunión en la sede Media Luna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F20" w:rsidRPr="00EE1B21" w:rsidRDefault="00D13F20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A8" w:rsidRPr="00EE1B21" w:rsidRDefault="00D13F20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Se invita a la comunidad educativa a escuchar la emisora local la voz del 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itar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donde se estará tocando el tema</w:t>
            </w:r>
            <w:r w:rsidR="00EE1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3AD9" w:rsidRPr="00EE1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</w:tcPr>
          <w:p w:rsidR="00282D63" w:rsidRPr="00EE1B21" w:rsidRDefault="00282D6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D63" w:rsidRPr="00EE1B21" w:rsidRDefault="00282D6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1D" w:rsidRPr="00EE1B21" w:rsidRDefault="002935D3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B5E1D" w:rsidRPr="00EE1B21">
              <w:rPr>
                <w:rFonts w:ascii="Times New Roman" w:hAnsi="Times New Roman" w:cs="Times New Roman"/>
                <w:sz w:val="24"/>
                <w:szCs w:val="24"/>
              </w:rPr>
              <w:t>ocentes de cada sede</w:t>
            </w: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B21">
              <w:rPr>
                <w:rFonts w:ascii="Times New Roman" w:hAnsi="Times New Roman" w:cs="Times New Roman"/>
                <w:sz w:val="24"/>
                <w:szCs w:val="24"/>
              </w:rPr>
              <w:t>Docentes de cada sede</w:t>
            </w:r>
            <w:r w:rsidR="002935D3">
              <w:rPr>
                <w:rFonts w:ascii="Times New Roman" w:hAnsi="Times New Roman" w:cs="Times New Roman"/>
                <w:sz w:val="24"/>
                <w:szCs w:val="24"/>
              </w:rPr>
              <w:t xml:space="preserve"> y directora.</w:t>
            </w: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004E" w:rsidRPr="00EE1B21" w:rsidRDefault="00F7004E" w:rsidP="00EE1B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F1B" w:rsidRPr="00EE1B21" w:rsidRDefault="00522F1B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19E7" w:rsidRPr="002935D3" w:rsidRDefault="00EE3ED4" w:rsidP="00EE1B21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 xml:space="preserve">Señores </w:t>
      </w:r>
      <w:r w:rsidR="00DB4516" w:rsidRPr="002935D3">
        <w:rPr>
          <w:rFonts w:ascii="Times New Roman" w:hAnsi="Times New Roman" w:cs="Times New Roman"/>
          <w:sz w:val="24"/>
          <w:szCs w:val="24"/>
        </w:rPr>
        <w:t>docentes hemos</w:t>
      </w:r>
      <w:r w:rsidRPr="002935D3">
        <w:rPr>
          <w:rFonts w:ascii="Times New Roman" w:hAnsi="Times New Roman" w:cs="Times New Roman"/>
          <w:sz w:val="24"/>
          <w:szCs w:val="24"/>
        </w:rPr>
        <w:t xml:space="preserve"> terminado nuestra primera semana de desarrollo institucional donde se han dejado cosas muy </w:t>
      </w:r>
      <w:r w:rsidR="003748B1" w:rsidRPr="002935D3">
        <w:rPr>
          <w:rFonts w:ascii="Times New Roman" w:hAnsi="Times New Roman" w:cs="Times New Roman"/>
          <w:sz w:val="24"/>
          <w:szCs w:val="24"/>
        </w:rPr>
        <w:t>puntuales sin embargo</w:t>
      </w:r>
      <w:r w:rsidR="00DB4516" w:rsidRPr="002935D3">
        <w:rPr>
          <w:rFonts w:ascii="Times New Roman" w:hAnsi="Times New Roman" w:cs="Times New Roman"/>
          <w:sz w:val="24"/>
          <w:szCs w:val="24"/>
        </w:rPr>
        <w:t xml:space="preserve"> es bueno dejar claro que: </w:t>
      </w:r>
    </w:p>
    <w:p w:rsidR="00DB4516" w:rsidRPr="002935D3" w:rsidRDefault="003748B1" w:rsidP="002935D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Ser</w:t>
      </w:r>
      <w:r w:rsidR="00DB4516" w:rsidRPr="002935D3">
        <w:rPr>
          <w:rFonts w:ascii="Times New Roman" w:hAnsi="Times New Roman" w:cs="Times New Roman"/>
          <w:sz w:val="24"/>
          <w:szCs w:val="24"/>
        </w:rPr>
        <w:t xml:space="preserve"> muy responsables en el cumplimiento de la jornada escolar</w:t>
      </w:r>
      <w:r w:rsid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DB4516" w:rsidP="00E4738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En aras de</w:t>
      </w:r>
      <w:r w:rsidR="003748B1" w:rsidRPr="002935D3">
        <w:rPr>
          <w:rFonts w:ascii="Times New Roman" w:hAnsi="Times New Roman" w:cs="Times New Roman"/>
          <w:sz w:val="24"/>
          <w:szCs w:val="24"/>
        </w:rPr>
        <w:t xml:space="preserve"> encaminar el tiempo libre de los estudiantes no env</w:t>
      </w:r>
      <w:r w:rsidR="002935D3" w:rsidRPr="002935D3">
        <w:rPr>
          <w:rFonts w:ascii="Times New Roman" w:hAnsi="Times New Roman" w:cs="Times New Roman"/>
          <w:sz w:val="24"/>
          <w:szCs w:val="24"/>
        </w:rPr>
        <w:t>íe</w:t>
      </w:r>
      <w:r w:rsidR="003748B1" w:rsidRPr="002935D3">
        <w:rPr>
          <w:rFonts w:ascii="Times New Roman" w:hAnsi="Times New Roman" w:cs="Times New Roman"/>
          <w:sz w:val="24"/>
          <w:szCs w:val="24"/>
        </w:rPr>
        <w:t xml:space="preserve"> sus estudiantes a casa sin tareas, los padres reclaman estas actividades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3748B1" w:rsidP="00494BA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Dedique tiempo a revisar con todos el aprendiendo en casa, es posible que el niño no lo haga con sus padres</w:t>
      </w:r>
      <w:r w:rsidR="002935D3" w:rsidRPr="002935D3">
        <w:rPr>
          <w:rFonts w:ascii="Times New Roman" w:hAnsi="Times New Roman" w:cs="Times New Roman"/>
          <w:sz w:val="24"/>
          <w:szCs w:val="24"/>
        </w:rPr>
        <w:t>,</w:t>
      </w:r>
      <w:r w:rsidRPr="002935D3">
        <w:rPr>
          <w:rFonts w:ascii="Times New Roman" w:hAnsi="Times New Roman" w:cs="Times New Roman"/>
          <w:sz w:val="24"/>
          <w:szCs w:val="24"/>
        </w:rPr>
        <w:t xml:space="preserve"> debe hacerlo con su orientación</w:t>
      </w:r>
      <w:r w:rsidR="002935D3" w:rsidRPr="002935D3">
        <w:rPr>
          <w:rFonts w:ascii="Times New Roman" w:hAnsi="Times New Roman" w:cs="Times New Roman"/>
          <w:sz w:val="24"/>
          <w:szCs w:val="24"/>
        </w:rPr>
        <w:t>,</w:t>
      </w:r>
      <w:r w:rsidRPr="002935D3">
        <w:rPr>
          <w:rFonts w:ascii="Times New Roman" w:hAnsi="Times New Roman" w:cs="Times New Roman"/>
          <w:sz w:val="24"/>
          <w:szCs w:val="24"/>
        </w:rPr>
        <w:t xml:space="preserve"> deje constancia que en casa no apoyan su labor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3748B1" w:rsidP="00842E4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La huerta y el vivero escolar son actividades que se deben retomar desde las primeras semanas de actividad, ambas actividades deberán tener una intencionalidad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3748B1" w:rsidP="00FB66A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 xml:space="preserve">Evite el uso del celular durante su jornada escolar menos interrumpir una orientación a un estudiante por atender redes sociales, </w:t>
      </w:r>
      <w:r w:rsidR="00017CCA" w:rsidRPr="002935D3">
        <w:rPr>
          <w:rFonts w:ascii="Times New Roman" w:hAnsi="Times New Roman" w:cs="Times New Roman"/>
          <w:sz w:val="24"/>
          <w:szCs w:val="24"/>
        </w:rPr>
        <w:t>son</w:t>
      </w:r>
      <w:r w:rsidRPr="002935D3">
        <w:rPr>
          <w:rFonts w:ascii="Times New Roman" w:hAnsi="Times New Roman" w:cs="Times New Roman"/>
          <w:sz w:val="24"/>
          <w:szCs w:val="24"/>
        </w:rPr>
        <w:t xml:space="preserve"> quejas frecuentes de la comunidad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3748B1" w:rsidP="00F363D9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 xml:space="preserve">Ponga </w:t>
      </w:r>
      <w:r w:rsidR="00017CCA" w:rsidRPr="002935D3">
        <w:rPr>
          <w:rFonts w:ascii="Times New Roman" w:hAnsi="Times New Roman" w:cs="Times New Roman"/>
          <w:sz w:val="24"/>
          <w:szCs w:val="24"/>
        </w:rPr>
        <w:t>reglas claras desde el comienzo tanto a estudiantes como a padres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9718D8" w:rsidP="00533DE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N</w:t>
      </w:r>
      <w:r w:rsidR="00017CCA" w:rsidRPr="002935D3">
        <w:rPr>
          <w:rFonts w:ascii="Times New Roman" w:hAnsi="Times New Roman" w:cs="Times New Roman"/>
          <w:sz w:val="24"/>
          <w:szCs w:val="24"/>
        </w:rPr>
        <w:t>o deje los niños solos en ningún momento</w:t>
      </w:r>
      <w:r w:rsidR="002935D3" w:rsidRPr="002935D3">
        <w:rPr>
          <w:rFonts w:ascii="Times New Roman" w:hAnsi="Times New Roman" w:cs="Times New Roman"/>
          <w:sz w:val="24"/>
          <w:szCs w:val="24"/>
        </w:rPr>
        <w:t>,</w:t>
      </w:r>
      <w:r w:rsidR="00017CCA" w:rsidRPr="002935D3">
        <w:rPr>
          <w:rFonts w:ascii="Times New Roman" w:hAnsi="Times New Roman" w:cs="Times New Roman"/>
          <w:sz w:val="24"/>
          <w:szCs w:val="24"/>
        </w:rPr>
        <w:t xml:space="preserve"> menos en los descansos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9718D8" w:rsidP="00054288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L</w:t>
      </w:r>
      <w:r w:rsidR="00523565" w:rsidRPr="002935D3">
        <w:rPr>
          <w:rFonts w:ascii="Times New Roman" w:hAnsi="Times New Roman" w:cs="Times New Roman"/>
          <w:sz w:val="24"/>
          <w:szCs w:val="24"/>
        </w:rPr>
        <w:t>os niños son muy receptivos a los estados emocionales de su educador evite impregnarlos de sus malos momentos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9718D8" w:rsidP="0088704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Dado que por unanimidad acordamos que escuela nueva es nuestro modelo pedagógico</w:t>
      </w:r>
      <w:r w:rsidR="002935D3" w:rsidRPr="002935D3">
        <w:rPr>
          <w:rFonts w:ascii="Times New Roman" w:hAnsi="Times New Roman" w:cs="Times New Roman"/>
          <w:sz w:val="24"/>
          <w:szCs w:val="24"/>
        </w:rPr>
        <w:t>,</w:t>
      </w:r>
      <w:r w:rsidRPr="002935D3">
        <w:rPr>
          <w:rFonts w:ascii="Times New Roman" w:hAnsi="Times New Roman" w:cs="Times New Roman"/>
          <w:sz w:val="24"/>
          <w:szCs w:val="24"/>
        </w:rPr>
        <w:t xml:space="preserve"> así la distribución del aula deberá estar en concordancia con el asunto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9718D8" w:rsidP="007E1C6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En el cronograma están asignados los valores por mes</w:t>
      </w:r>
      <w:r w:rsidR="002935D3" w:rsidRPr="002935D3">
        <w:rPr>
          <w:rFonts w:ascii="Times New Roman" w:hAnsi="Times New Roman" w:cs="Times New Roman"/>
          <w:sz w:val="24"/>
          <w:szCs w:val="24"/>
        </w:rPr>
        <w:t>,</w:t>
      </w:r>
      <w:r w:rsidRPr="002935D3">
        <w:rPr>
          <w:rFonts w:ascii="Times New Roman" w:hAnsi="Times New Roman" w:cs="Times New Roman"/>
          <w:sz w:val="24"/>
          <w:szCs w:val="24"/>
        </w:rPr>
        <w:t xml:space="preserve"> esto para que no dejemos el cartel para ultimo </w:t>
      </w:r>
      <w:r w:rsidR="00925C41" w:rsidRPr="002935D3">
        <w:rPr>
          <w:rFonts w:ascii="Times New Roman" w:hAnsi="Times New Roman" w:cs="Times New Roman"/>
          <w:sz w:val="24"/>
          <w:szCs w:val="24"/>
        </w:rPr>
        <w:t>día</w:t>
      </w:r>
      <w:r w:rsidRPr="002935D3">
        <w:rPr>
          <w:rFonts w:ascii="Times New Roman" w:hAnsi="Times New Roman" w:cs="Times New Roman"/>
          <w:sz w:val="24"/>
          <w:szCs w:val="24"/>
        </w:rPr>
        <w:t xml:space="preserve"> además nos debe quedar muy estétic</w:t>
      </w:r>
      <w:r w:rsidR="002935D3" w:rsidRPr="002935D3">
        <w:rPr>
          <w:rFonts w:ascii="Times New Roman" w:hAnsi="Times New Roman" w:cs="Times New Roman"/>
          <w:sz w:val="24"/>
          <w:szCs w:val="24"/>
        </w:rPr>
        <w:t>o</w:t>
      </w:r>
      <w:r w:rsidRPr="002935D3">
        <w:rPr>
          <w:rFonts w:ascii="Times New Roman" w:hAnsi="Times New Roman" w:cs="Times New Roman"/>
          <w:sz w:val="24"/>
          <w:szCs w:val="24"/>
        </w:rPr>
        <w:t xml:space="preserve">s, me agrada cuando voy a escuelas y </w:t>
      </w:r>
      <w:r w:rsidR="00925C41" w:rsidRPr="002935D3">
        <w:rPr>
          <w:rFonts w:ascii="Times New Roman" w:hAnsi="Times New Roman" w:cs="Times New Roman"/>
          <w:sz w:val="24"/>
          <w:szCs w:val="24"/>
        </w:rPr>
        <w:t>veo el gusto en decorar las aulas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925C41" w:rsidP="00C30C0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Evite la contaminación en las aulas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2935D3" w:rsidRDefault="00925C41" w:rsidP="0080053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 xml:space="preserve">Las clases de artística </w:t>
      </w:r>
      <w:r w:rsidR="002935D3" w:rsidRPr="002935D3">
        <w:rPr>
          <w:rFonts w:ascii="Times New Roman" w:hAnsi="Times New Roman" w:cs="Times New Roman"/>
          <w:sz w:val="24"/>
          <w:szCs w:val="24"/>
        </w:rPr>
        <w:t>ojalá</w:t>
      </w:r>
      <w:r w:rsidRPr="002935D3">
        <w:rPr>
          <w:rFonts w:ascii="Times New Roman" w:hAnsi="Times New Roman" w:cs="Times New Roman"/>
          <w:sz w:val="24"/>
          <w:szCs w:val="24"/>
        </w:rPr>
        <w:t xml:space="preserve"> sean muy prácticas distribuirlas por ejes temáticos: pintura, música, danza</w:t>
      </w:r>
      <w:r w:rsidR="002935D3" w:rsidRPr="002935D3">
        <w:rPr>
          <w:rFonts w:ascii="Times New Roman" w:hAnsi="Times New Roman" w:cs="Times New Roman"/>
          <w:sz w:val="24"/>
          <w:szCs w:val="24"/>
        </w:rPr>
        <w:t>.</w:t>
      </w:r>
    </w:p>
    <w:p w:rsidR="00925C41" w:rsidRPr="002935D3" w:rsidRDefault="00925C41" w:rsidP="0080053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lastRenderedPageBreak/>
        <w:t>Utilice material del medio reciclaje.</w:t>
      </w:r>
    </w:p>
    <w:p w:rsidR="00925C41" w:rsidRPr="002935D3" w:rsidRDefault="00925C41" w:rsidP="00EE1B21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Recomiendo mucho cuidado con los enseres que tiene bajo su responsabilidad (inventario)</w:t>
      </w:r>
      <w:r w:rsidR="002935D3">
        <w:rPr>
          <w:rFonts w:ascii="Times New Roman" w:hAnsi="Times New Roman" w:cs="Times New Roman"/>
          <w:sz w:val="24"/>
          <w:szCs w:val="24"/>
        </w:rPr>
        <w:t>,</w:t>
      </w:r>
      <w:r w:rsidRPr="002935D3">
        <w:rPr>
          <w:rFonts w:ascii="Times New Roman" w:hAnsi="Times New Roman" w:cs="Times New Roman"/>
          <w:sz w:val="24"/>
          <w:szCs w:val="24"/>
        </w:rPr>
        <w:t xml:space="preserve"> hay que guardarlos</w:t>
      </w:r>
      <w:r w:rsidR="002935D3">
        <w:rPr>
          <w:rFonts w:ascii="Times New Roman" w:hAnsi="Times New Roman" w:cs="Times New Roman"/>
          <w:sz w:val="24"/>
          <w:szCs w:val="24"/>
        </w:rPr>
        <w:t>,</w:t>
      </w:r>
      <w:r w:rsidRPr="002935D3">
        <w:rPr>
          <w:rFonts w:ascii="Times New Roman" w:hAnsi="Times New Roman" w:cs="Times New Roman"/>
          <w:sz w:val="24"/>
          <w:szCs w:val="24"/>
        </w:rPr>
        <w:t xml:space="preserve"> no dejarlos a disposición de los dueños de lo ajeno</w:t>
      </w:r>
      <w:r w:rsidR="002935D3">
        <w:rPr>
          <w:rFonts w:ascii="Times New Roman" w:hAnsi="Times New Roman" w:cs="Times New Roman"/>
          <w:sz w:val="24"/>
          <w:szCs w:val="24"/>
        </w:rPr>
        <w:t>,</w:t>
      </w:r>
      <w:r w:rsidRPr="002935D3">
        <w:rPr>
          <w:rFonts w:ascii="Times New Roman" w:hAnsi="Times New Roman" w:cs="Times New Roman"/>
          <w:sz w:val="24"/>
          <w:szCs w:val="24"/>
        </w:rPr>
        <w:t xml:space="preserve"> le</w:t>
      </w:r>
      <w:r w:rsidR="002935D3">
        <w:rPr>
          <w:rFonts w:ascii="Times New Roman" w:hAnsi="Times New Roman" w:cs="Times New Roman"/>
          <w:sz w:val="24"/>
          <w:szCs w:val="24"/>
        </w:rPr>
        <w:t>s</w:t>
      </w:r>
      <w:r w:rsidRPr="002935D3">
        <w:rPr>
          <w:rFonts w:ascii="Times New Roman" w:hAnsi="Times New Roman" w:cs="Times New Roman"/>
          <w:sz w:val="24"/>
          <w:szCs w:val="24"/>
        </w:rPr>
        <w:t xml:space="preserve"> recuerdo que los recursos del </w:t>
      </w:r>
      <w:r w:rsidR="002935D3">
        <w:rPr>
          <w:rFonts w:ascii="Times New Roman" w:hAnsi="Times New Roman" w:cs="Times New Roman"/>
          <w:sz w:val="24"/>
          <w:szCs w:val="24"/>
        </w:rPr>
        <w:t>Sistema General de Participaciones</w:t>
      </w:r>
      <w:r w:rsidRPr="002935D3">
        <w:rPr>
          <w:rFonts w:ascii="Times New Roman" w:hAnsi="Times New Roman" w:cs="Times New Roman"/>
          <w:sz w:val="24"/>
          <w:szCs w:val="24"/>
        </w:rPr>
        <w:t xml:space="preserve"> son muy reducidos dado el poco personal, este atento al Sinaí, reporte los estudiantes que no estén matriculados</w:t>
      </w:r>
      <w:r w:rsidR="002935D3">
        <w:rPr>
          <w:rFonts w:ascii="Times New Roman" w:hAnsi="Times New Roman" w:cs="Times New Roman"/>
          <w:sz w:val="24"/>
          <w:szCs w:val="24"/>
        </w:rPr>
        <w:t>.</w:t>
      </w:r>
    </w:p>
    <w:p w:rsidR="00925C41" w:rsidRDefault="00925C41" w:rsidP="00EE1B21">
      <w:pPr>
        <w:jc w:val="both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Siempre atenta</w:t>
      </w:r>
      <w:r w:rsidR="002935D3">
        <w:rPr>
          <w:rFonts w:ascii="Times New Roman" w:hAnsi="Times New Roman" w:cs="Times New Roman"/>
          <w:sz w:val="24"/>
          <w:szCs w:val="24"/>
        </w:rPr>
        <w:t>.</w:t>
      </w:r>
      <w:r w:rsidRPr="00293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5D3" w:rsidRPr="002935D3" w:rsidRDefault="002935D3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41" w:rsidRPr="002935D3" w:rsidRDefault="00925C41" w:rsidP="002935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5C41" w:rsidRPr="002935D3" w:rsidRDefault="00925C41" w:rsidP="002935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Luz Delia Valencia Sánchez</w:t>
      </w:r>
    </w:p>
    <w:p w:rsidR="00925C41" w:rsidRPr="002935D3" w:rsidRDefault="00925C41" w:rsidP="002935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35D3">
        <w:rPr>
          <w:rFonts w:ascii="Times New Roman" w:hAnsi="Times New Roman" w:cs="Times New Roman"/>
          <w:sz w:val="24"/>
          <w:szCs w:val="24"/>
        </w:rPr>
        <w:t>Directora</w:t>
      </w:r>
    </w:p>
    <w:p w:rsidR="00925C41" w:rsidRPr="002935D3" w:rsidRDefault="00925C41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8D8" w:rsidRPr="002935D3" w:rsidRDefault="009718D8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8B1" w:rsidRPr="002935D3" w:rsidRDefault="003748B1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8B1" w:rsidRPr="002935D3" w:rsidRDefault="003748B1" w:rsidP="00EE1B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9E7" w:rsidRPr="002935D3" w:rsidRDefault="002B19E7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D3" w:rsidRPr="002935D3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D3" w:rsidRPr="002935D3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D3" w:rsidRPr="00EE1B21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4C49D3" w:rsidRPr="00EE1B21" w:rsidRDefault="004C49D3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F0B76" w:rsidRPr="00EE1B21" w:rsidRDefault="00CF0B76" w:rsidP="00EE1B2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E3EC8" w:rsidRPr="00EE1B21" w:rsidRDefault="002E3EC8" w:rsidP="00EE1B21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E1B2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B5E1D" w:rsidRPr="00EE1B21" w:rsidRDefault="002B5E1D" w:rsidP="00EE1B21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sectPr w:rsidR="002B5E1D" w:rsidRPr="00EE1B21" w:rsidSect="00522F1B">
      <w:pgSz w:w="12240" w:h="15840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40B" w:rsidRDefault="0091740B" w:rsidP="001F1FD6">
      <w:pPr>
        <w:spacing w:after="0" w:line="240" w:lineRule="auto"/>
      </w:pPr>
      <w:r>
        <w:separator/>
      </w:r>
    </w:p>
  </w:endnote>
  <w:endnote w:type="continuationSeparator" w:id="0">
    <w:p w:rsidR="0091740B" w:rsidRDefault="0091740B" w:rsidP="001F1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40B" w:rsidRDefault="0091740B" w:rsidP="001F1FD6">
      <w:pPr>
        <w:spacing w:after="0" w:line="240" w:lineRule="auto"/>
      </w:pPr>
      <w:r>
        <w:separator/>
      </w:r>
    </w:p>
  </w:footnote>
  <w:footnote w:type="continuationSeparator" w:id="0">
    <w:p w:rsidR="0091740B" w:rsidRDefault="0091740B" w:rsidP="001F1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030B1"/>
    <w:multiLevelType w:val="hybridMultilevel"/>
    <w:tmpl w:val="564056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1B"/>
    <w:rsid w:val="00017CCA"/>
    <w:rsid w:val="000301A1"/>
    <w:rsid w:val="000472A5"/>
    <w:rsid w:val="000A3AD9"/>
    <w:rsid w:val="000D00E1"/>
    <w:rsid w:val="00147879"/>
    <w:rsid w:val="00176F94"/>
    <w:rsid w:val="001A0B50"/>
    <w:rsid w:val="001A2AC9"/>
    <w:rsid w:val="001B7EEC"/>
    <w:rsid w:val="001C72B0"/>
    <w:rsid w:val="001D28F6"/>
    <w:rsid w:val="001D7382"/>
    <w:rsid w:val="001F1FD6"/>
    <w:rsid w:val="00201593"/>
    <w:rsid w:val="00213F12"/>
    <w:rsid w:val="0024097A"/>
    <w:rsid w:val="002747A6"/>
    <w:rsid w:val="00282D63"/>
    <w:rsid w:val="00284BCF"/>
    <w:rsid w:val="002935D3"/>
    <w:rsid w:val="00294123"/>
    <w:rsid w:val="002A013D"/>
    <w:rsid w:val="002A2F9D"/>
    <w:rsid w:val="002A42DE"/>
    <w:rsid w:val="002B19E7"/>
    <w:rsid w:val="002B470D"/>
    <w:rsid w:val="002B5E1D"/>
    <w:rsid w:val="002B717C"/>
    <w:rsid w:val="002E3EC8"/>
    <w:rsid w:val="003223E0"/>
    <w:rsid w:val="003748B1"/>
    <w:rsid w:val="00375108"/>
    <w:rsid w:val="003E3C88"/>
    <w:rsid w:val="003F0ABD"/>
    <w:rsid w:val="00411A18"/>
    <w:rsid w:val="004139BD"/>
    <w:rsid w:val="004163FE"/>
    <w:rsid w:val="00455511"/>
    <w:rsid w:val="00462760"/>
    <w:rsid w:val="004C49D3"/>
    <w:rsid w:val="004D0B0F"/>
    <w:rsid w:val="005115A8"/>
    <w:rsid w:val="00522F1B"/>
    <w:rsid w:val="00523565"/>
    <w:rsid w:val="0052428D"/>
    <w:rsid w:val="0054557C"/>
    <w:rsid w:val="006003C6"/>
    <w:rsid w:val="00653DE7"/>
    <w:rsid w:val="00672034"/>
    <w:rsid w:val="006976DF"/>
    <w:rsid w:val="006F532D"/>
    <w:rsid w:val="007142FF"/>
    <w:rsid w:val="00734AE1"/>
    <w:rsid w:val="007D229F"/>
    <w:rsid w:val="007F0B3C"/>
    <w:rsid w:val="008046CA"/>
    <w:rsid w:val="0083458E"/>
    <w:rsid w:val="00844862"/>
    <w:rsid w:val="00860481"/>
    <w:rsid w:val="0086554E"/>
    <w:rsid w:val="00867A9E"/>
    <w:rsid w:val="008944D1"/>
    <w:rsid w:val="008A18A3"/>
    <w:rsid w:val="008A3325"/>
    <w:rsid w:val="008B45EA"/>
    <w:rsid w:val="0091740B"/>
    <w:rsid w:val="00925C41"/>
    <w:rsid w:val="0093179A"/>
    <w:rsid w:val="009718D8"/>
    <w:rsid w:val="00972500"/>
    <w:rsid w:val="009B25C2"/>
    <w:rsid w:val="009B7905"/>
    <w:rsid w:val="009C72FC"/>
    <w:rsid w:val="00A43195"/>
    <w:rsid w:val="00A70184"/>
    <w:rsid w:val="00A740C0"/>
    <w:rsid w:val="00AB2FFA"/>
    <w:rsid w:val="00B2151E"/>
    <w:rsid w:val="00B90997"/>
    <w:rsid w:val="00B95F98"/>
    <w:rsid w:val="00B963BE"/>
    <w:rsid w:val="00C10372"/>
    <w:rsid w:val="00C4381B"/>
    <w:rsid w:val="00C657D1"/>
    <w:rsid w:val="00C81CB3"/>
    <w:rsid w:val="00C839AE"/>
    <w:rsid w:val="00C943B5"/>
    <w:rsid w:val="00CD1B0B"/>
    <w:rsid w:val="00CF0B76"/>
    <w:rsid w:val="00D055FB"/>
    <w:rsid w:val="00D13F20"/>
    <w:rsid w:val="00D86565"/>
    <w:rsid w:val="00DB4516"/>
    <w:rsid w:val="00DF736C"/>
    <w:rsid w:val="00E813FD"/>
    <w:rsid w:val="00EE1B21"/>
    <w:rsid w:val="00EE3ED4"/>
    <w:rsid w:val="00F1131E"/>
    <w:rsid w:val="00F237F4"/>
    <w:rsid w:val="00F4403F"/>
    <w:rsid w:val="00F46B5A"/>
    <w:rsid w:val="00F7004E"/>
    <w:rsid w:val="00FB4E5A"/>
    <w:rsid w:val="00FC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64E0A-35D9-4A77-9EEF-A5DE2395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47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963B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72034"/>
    <w:pPr>
      <w:spacing w:after="200" w:line="276" w:lineRule="auto"/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4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3B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1FD6"/>
  </w:style>
  <w:style w:type="paragraph" w:styleId="Piedepgina">
    <w:name w:val="footer"/>
    <w:basedOn w:val="Normal"/>
    <w:link w:val="PiedepginaCar"/>
    <w:uiPriority w:val="99"/>
    <w:unhideWhenUsed/>
    <w:rsid w:val="001F1F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1222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 Parque</dc:creator>
  <cp:keywords/>
  <dc:description/>
  <cp:lastModifiedBy>Yhon Stiven Pérez González</cp:lastModifiedBy>
  <cp:revision>2</cp:revision>
  <cp:lastPrinted>2018-01-11T19:26:00Z</cp:lastPrinted>
  <dcterms:created xsi:type="dcterms:W3CDTF">2019-01-13T00:44:00Z</dcterms:created>
  <dcterms:modified xsi:type="dcterms:W3CDTF">2019-01-13T00:44:00Z</dcterms:modified>
</cp:coreProperties>
</file>